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E7" w:rsidRDefault="003849E7" w:rsidP="002E0A95">
      <w:pPr>
        <w:autoSpaceDE w:val="0"/>
        <w:autoSpaceDN w:val="0"/>
        <w:adjustRightInd w:val="0"/>
        <w:jc w:val="center"/>
        <w:rPr>
          <w:rFonts w:ascii="Arial" w:hAnsi="Arial" w:cs="Arial"/>
          <w:b/>
          <w:bCs/>
          <w:color w:val="CD0000"/>
          <w:sz w:val="28"/>
          <w:szCs w:val="28"/>
        </w:rPr>
      </w:pPr>
      <w:r>
        <w:rPr>
          <w:rFonts w:ascii="Arial" w:hAnsi="Arial" w:cs="Arial"/>
          <w:b/>
          <w:bCs/>
          <w:color w:val="CD0000"/>
          <w:sz w:val="28"/>
          <w:szCs w:val="28"/>
        </w:rPr>
        <w:t>FICHE DE SUIVI SYNDICAL SNASUB-FSU CAEN</w:t>
      </w:r>
    </w:p>
    <w:p w:rsidR="003849E7" w:rsidRDefault="003849E7" w:rsidP="003849E7">
      <w:pPr>
        <w:jc w:val="center"/>
      </w:pPr>
    </w:p>
    <w:p w:rsidR="003849E7" w:rsidRDefault="003849E7" w:rsidP="003849E7">
      <w:pPr>
        <w:jc w:val="center"/>
      </w:pPr>
    </w:p>
    <w:p w:rsidR="00227B75" w:rsidRPr="002E0A95" w:rsidRDefault="003849E7" w:rsidP="003849E7">
      <w:pPr>
        <w:rPr>
          <w:u w:val="single"/>
        </w:rPr>
      </w:pPr>
      <w:r w:rsidRPr="002E0A95">
        <w:rPr>
          <w:noProof/>
          <w:lang w:eastAsia="fr-FR"/>
        </w:rPr>
        <mc:AlternateContent>
          <mc:Choice Requires="wps">
            <w:drawing>
              <wp:anchor distT="0" distB="0" distL="114300" distR="114300" simplePos="0" relativeHeight="251658240" behindDoc="0" locked="0" layoutInCell="1" allowOverlap="1" wp14:anchorId="741593E0" wp14:editId="7AD6F727">
                <wp:simplePos x="0" y="0"/>
                <wp:positionH relativeFrom="column">
                  <wp:posOffset>2486025</wp:posOffset>
                </wp:positionH>
                <wp:positionV relativeFrom="paragraph">
                  <wp:posOffset>26035</wp:posOffset>
                </wp:positionV>
                <wp:extent cx="4076065" cy="571500"/>
                <wp:effectExtent l="0" t="0" r="38735" b="571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571500"/>
                        </a:xfrm>
                        <a:prstGeom prst="rect">
                          <a:avLst/>
                        </a:prstGeom>
                        <a:solidFill>
                          <a:srgbClr val="1F497D"/>
                        </a:solidFill>
                        <a:ln w="12700">
                          <a:solidFill>
                            <a:srgbClr val="4F81BD"/>
                          </a:solidFill>
                          <a:miter lim="800000"/>
                          <a:headEnd/>
                          <a:tailEnd/>
                        </a:ln>
                        <a:effectLst>
                          <a:outerShdw dist="28398" dir="3806097" algn="ctr" rotWithShape="0">
                            <a:srgbClr val="243F60"/>
                          </a:outerShdw>
                        </a:effectLst>
                      </wps:spPr>
                      <wps:txbx>
                        <w:txbxContent>
                          <w:p w:rsidR="007A2575" w:rsidRDefault="007A2575" w:rsidP="00AE257E">
                            <w:pPr>
                              <w:jc w:val="center"/>
                              <w:rPr>
                                <w:rFonts w:ascii="Arial" w:hAnsi="Arial" w:cs="Arial"/>
                                <w:color w:val="FFFFFF"/>
                                <w:sz w:val="32"/>
                                <w:szCs w:val="32"/>
                              </w:rPr>
                            </w:pPr>
                            <w:r w:rsidRPr="003E376C">
                              <w:rPr>
                                <w:rFonts w:ascii="Arial" w:hAnsi="Arial" w:cs="Arial"/>
                                <w:color w:val="FFFFFF"/>
                                <w:sz w:val="32"/>
                                <w:szCs w:val="32"/>
                              </w:rPr>
                              <w:t xml:space="preserve">CAPA </w:t>
                            </w:r>
                            <w:r>
                              <w:rPr>
                                <w:rFonts w:ascii="Arial" w:hAnsi="Arial" w:cs="Arial"/>
                                <w:color w:val="FFFFFF"/>
                                <w:sz w:val="32"/>
                                <w:szCs w:val="32"/>
                              </w:rPr>
                              <w:t>des personnels administratifs</w:t>
                            </w:r>
                            <w:r w:rsidRPr="003E376C">
                              <w:rPr>
                                <w:rFonts w:ascii="Arial" w:hAnsi="Arial" w:cs="Arial"/>
                                <w:color w:val="FFFFFF"/>
                                <w:sz w:val="32"/>
                                <w:szCs w:val="32"/>
                              </w:rPr>
                              <w:t xml:space="preserve"> </w:t>
                            </w:r>
                            <w:r>
                              <w:rPr>
                                <w:rFonts w:ascii="Arial" w:hAnsi="Arial" w:cs="Arial"/>
                                <w:color w:val="FFFFFF"/>
                                <w:sz w:val="32"/>
                                <w:szCs w:val="32"/>
                              </w:rPr>
                              <w:t>2020</w:t>
                            </w:r>
                          </w:p>
                          <w:p w:rsidR="007A2575" w:rsidRPr="003E376C" w:rsidRDefault="007A2575" w:rsidP="00AE257E">
                            <w:pPr>
                              <w:jc w:val="center"/>
                              <w:rPr>
                                <w:rFonts w:ascii="Arial" w:hAnsi="Arial" w:cs="Arial"/>
                                <w:color w:val="FFFFFF"/>
                                <w:sz w:val="32"/>
                                <w:szCs w:val="32"/>
                              </w:rPr>
                            </w:pPr>
                            <w:r>
                              <w:rPr>
                                <w:rFonts w:ascii="Arial" w:hAnsi="Arial" w:cs="Arial"/>
                                <w:color w:val="FFFFFF"/>
                                <w:sz w:val="32"/>
                                <w:szCs w:val="32"/>
                              </w:rPr>
                              <w:t>CAPA des personnels ATRF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5.75pt;margin-top:2.05pt;width:320.95pt;height: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FUdQIAANwEAAAOAAAAZHJzL2Uyb0RvYy54bWysVNuO0zAQfUfiHyy/s0m66VWbrvZCEdJy&#10;kRaExJtrO4mF4zG222T5esZOWyoW8YDIQ+TJjM/MmTOTq+uh02QvnVdgKlpc5JRIw0Eo01T086fN&#10;qwUlPjAjmAYjK/okPb1ev3xx1duVnEALWkhHEMT4VW8r2oZgV1nmeSs75i/ASoPOGlzHApquyYRj&#10;PaJ3Opvk+SzrwQnrgEvv8ev96KTrhF/XkocPde1lILqiWFtIb5fe2/jO1lds1ThmW8UPZbB/qKJj&#10;ymDSE9Q9C4zsnHoG1SnuwEMdLjh0GdS14jJxQDZF/hubx5ZZmbhgc7w9tcn/P1j+fv/RESVQO0oM&#10;61CirygUEZIEOQRJitii3voVRj5ajA3DLQwxPNL19gH4N08M3LXMNPLGOehbyQSWmG5mZ1dHHB9B&#10;tv07EJiL7QIkoKF2XQTEjhBER6meTvJgHYTjxzKfz/LZlBKOvum8mOZJv4ytjret8+GNhI7EQ0Ud&#10;yp/Q2f7BB+SBoceQVD1oJTZK62S4ZnunHdkzHJViUy7n95E6XvHnYdqQHv2TOSb/O0a5WRS3f8To&#10;VMCh16qr6CKPzziGsW+vjUgjGZjS4xkL0CZmkmmckUg0YIcQj63oiVCR6mRxucRVEwpn+3KRz/Ll&#10;nBKmG1xKHhwlDsIXFdo0UbGxzxhPysvN7NjPE3rif5Y4yRkVHLUMw3Y4jMcWxBMKi3mSevhLwEML&#10;7gclPa5XRf33HXOSEv3W4HAsi7KM+5iMcjqfoOHOPdtzDzMcoSoakFM63oVxh3fWqabFTMdxvMGB&#10;2qikdZy8sSpkEQ1cocTnsO5xR8/tFPXrp7T+CQAA//8DAFBLAwQUAAYACAAAACEACPxJQ98AAAAJ&#10;AQAADwAAAGRycy9kb3ducmV2LnhtbEyPwU7DMBBE70j8g7VI3KgdUhANcSqoVODQCy2V0psbL3GE&#10;vY5it03/HvcEx9kZzbwt56Oz7IhD6DxJyCYCGFLjdUethK/N8u4JWIiKtLKeUMIZA8yr66tSFdqf&#10;6BOP69iyVEKhUBJMjH3BeWgMOhUmvkdK3rcfnIpJDi3Xgzqlcmf5vRCP3KmO0oJRPS4MNj/rg5Ow&#10;Wb2KN4P1rs4tLfGjPr9vcSHl7c348gws4hj/wnDBT+hQJaa9P5AOzErIZ9lDikqYZsAuvsjzKbC9&#10;hFm68Krk/z+ofgEAAP//AwBQSwECLQAUAAYACAAAACEAtoM4kv4AAADhAQAAEwAAAAAAAAAAAAAA&#10;AAAAAAAAW0NvbnRlbnRfVHlwZXNdLnhtbFBLAQItABQABgAIAAAAIQA4/SH/1gAAAJQBAAALAAAA&#10;AAAAAAAAAAAAAC8BAABfcmVscy8ucmVsc1BLAQItABQABgAIAAAAIQCGfQFUdQIAANwEAAAOAAAA&#10;AAAAAAAAAAAAAC4CAABkcnMvZTJvRG9jLnhtbFBLAQItABQABgAIAAAAIQAI/ElD3wAAAAkBAAAP&#10;AAAAAAAAAAAAAAAAAM8EAABkcnMvZG93bnJldi54bWxQSwUGAAAAAAQABADzAAAA2wUAAAAA&#10;" fillcolor="#1f497d" strokecolor="#4f81bd" strokeweight="1pt">
                <v:shadow on="t" color="#243f60" offset="1pt"/>
                <v:textbox style="mso-fit-shape-to-text:t">
                  <w:txbxContent>
                    <w:p w:rsidR="007A2575" w:rsidRDefault="007A2575" w:rsidP="00AE257E">
                      <w:pPr>
                        <w:jc w:val="center"/>
                        <w:rPr>
                          <w:rFonts w:ascii="Arial" w:hAnsi="Arial" w:cs="Arial"/>
                          <w:color w:val="FFFFFF"/>
                          <w:sz w:val="32"/>
                          <w:szCs w:val="32"/>
                        </w:rPr>
                      </w:pPr>
                      <w:r w:rsidRPr="003E376C">
                        <w:rPr>
                          <w:rFonts w:ascii="Arial" w:hAnsi="Arial" w:cs="Arial"/>
                          <w:color w:val="FFFFFF"/>
                          <w:sz w:val="32"/>
                          <w:szCs w:val="32"/>
                        </w:rPr>
                        <w:t xml:space="preserve">CAPA </w:t>
                      </w:r>
                      <w:r>
                        <w:rPr>
                          <w:rFonts w:ascii="Arial" w:hAnsi="Arial" w:cs="Arial"/>
                          <w:color w:val="FFFFFF"/>
                          <w:sz w:val="32"/>
                          <w:szCs w:val="32"/>
                        </w:rPr>
                        <w:t>des personnels administratifs</w:t>
                      </w:r>
                      <w:r w:rsidRPr="003E376C">
                        <w:rPr>
                          <w:rFonts w:ascii="Arial" w:hAnsi="Arial" w:cs="Arial"/>
                          <w:color w:val="FFFFFF"/>
                          <w:sz w:val="32"/>
                          <w:szCs w:val="32"/>
                        </w:rPr>
                        <w:t xml:space="preserve"> </w:t>
                      </w:r>
                      <w:r>
                        <w:rPr>
                          <w:rFonts w:ascii="Arial" w:hAnsi="Arial" w:cs="Arial"/>
                          <w:color w:val="FFFFFF"/>
                          <w:sz w:val="32"/>
                          <w:szCs w:val="32"/>
                        </w:rPr>
                        <w:t>2020</w:t>
                      </w:r>
                    </w:p>
                    <w:p w:rsidR="007A2575" w:rsidRPr="003E376C" w:rsidRDefault="007A2575" w:rsidP="00AE257E">
                      <w:pPr>
                        <w:jc w:val="center"/>
                        <w:rPr>
                          <w:rFonts w:ascii="Arial" w:hAnsi="Arial" w:cs="Arial"/>
                          <w:color w:val="FFFFFF"/>
                          <w:sz w:val="32"/>
                          <w:szCs w:val="32"/>
                        </w:rPr>
                      </w:pPr>
                      <w:r>
                        <w:rPr>
                          <w:rFonts w:ascii="Arial" w:hAnsi="Arial" w:cs="Arial"/>
                          <w:color w:val="FFFFFF"/>
                          <w:sz w:val="32"/>
                          <w:szCs w:val="32"/>
                        </w:rPr>
                        <w:t>CAPA des personnels ATRF 2020</w:t>
                      </w:r>
                    </w:p>
                  </w:txbxContent>
                </v:textbox>
              </v:shape>
            </w:pict>
          </mc:Fallback>
        </mc:AlternateContent>
      </w:r>
      <w:r w:rsidRPr="002E0A95">
        <w:rPr>
          <w:u w:val="single"/>
        </w:rPr>
        <w:t xml:space="preserve">Dates </w:t>
      </w:r>
      <w:r w:rsidR="005A086F">
        <w:rPr>
          <w:u w:val="single"/>
        </w:rPr>
        <w:t xml:space="preserve">Capa </w:t>
      </w:r>
      <w:r w:rsidRPr="002E0A95">
        <w:rPr>
          <w:u w:val="single"/>
        </w:rPr>
        <w:t>prévisionnelles</w:t>
      </w:r>
      <w:r w:rsidR="00CE173E">
        <w:rPr>
          <w:u w:val="single"/>
        </w:rPr>
        <w:t xml:space="preserve"> (promotions)</w:t>
      </w:r>
    </w:p>
    <w:p w:rsidR="003849E7" w:rsidRPr="005A086F" w:rsidRDefault="003849E7" w:rsidP="003849E7">
      <w:pPr>
        <w:rPr>
          <w:i/>
          <w:sz w:val="18"/>
        </w:rPr>
      </w:pPr>
      <w:r w:rsidRPr="005A086F">
        <w:rPr>
          <w:sz w:val="18"/>
        </w:rPr>
        <w:t xml:space="preserve">CAPA ADJAENES : </w:t>
      </w:r>
      <w:r w:rsidR="00CE173E" w:rsidRPr="005A086F">
        <w:rPr>
          <w:sz w:val="18"/>
        </w:rPr>
        <w:t>3 juin</w:t>
      </w:r>
    </w:p>
    <w:p w:rsidR="00115AB2" w:rsidRPr="005A086F" w:rsidRDefault="00115AB2" w:rsidP="00115AB2">
      <w:pPr>
        <w:rPr>
          <w:sz w:val="18"/>
        </w:rPr>
      </w:pPr>
      <w:r w:rsidRPr="005A086F">
        <w:rPr>
          <w:sz w:val="18"/>
        </w:rPr>
        <w:t>CAPA ATRF : 29 juin</w:t>
      </w:r>
    </w:p>
    <w:p w:rsidR="00115AB2" w:rsidRPr="005A086F" w:rsidRDefault="003849E7" w:rsidP="00115AB2">
      <w:pPr>
        <w:rPr>
          <w:i/>
          <w:sz w:val="18"/>
        </w:rPr>
      </w:pPr>
      <w:r w:rsidRPr="005A086F">
        <w:rPr>
          <w:i/>
          <w:sz w:val="18"/>
        </w:rPr>
        <w:t xml:space="preserve">CAPA SAENES : </w:t>
      </w:r>
      <w:r w:rsidR="00115AB2" w:rsidRPr="005A086F">
        <w:rPr>
          <w:i/>
          <w:sz w:val="18"/>
        </w:rPr>
        <w:t>non connu</w:t>
      </w:r>
      <w:r w:rsidR="00115AB2" w:rsidRPr="005A086F">
        <w:rPr>
          <w:i/>
          <w:sz w:val="18"/>
        </w:rPr>
        <w:br/>
      </w:r>
      <w:r w:rsidR="00115AB2" w:rsidRPr="005A086F">
        <w:rPr>
          <w:i/>
          <w:sz w:val="18"/>
        </w:rPr>
        <w:t>CAPA AAE : non connu</w:t>
      </w:r>
    </w:p>
    <w:p w:rsidR="003849E7" w:rsidRPr="002E0A95" w:rsidRDefault="003849E7" w:rsidP="003849E7">
      <w:bookmarkStart w:id="0" w:name="_GoBack"/>
      <w:bookmarkEnd w:id="0"/>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t>Nom : …………………………………………………………………….</w:t>
      </w:r>
      <w:r w:rsidRPr="002E0A95">
        <w:tab/>
        <w:t>Prénom :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t xml:space="preserve">Corps : ………………………………………………………………….. </w:t>
      </w:r>
      <w:r w:rsidRPr="002E0A95">
        <w:tab/>
        <w:t>Grade :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t>Ville du domicile : ………………………………………………….</w:t>
      </w:r>
      <w:r w:rsidRPr="002E0A95">
        <w:tab/>
        <w:t>Département :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t>Téléphone mobile : ……………………………………………….</w:t>
      </w:r>
      <w:r w:rsidRPr="002E0A95">
        <w:tab/>
        <w:t>Téléphone pro: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rPr>
          <w:b/>
          <w:u w:val="single"/>
        </w:rPr>
        <w:t>Adresse email</w:t>
      </w:r>
      <w:r w:rsidRPr="002E0A95">
        <w:t> :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Pr>
        <w:pBdr>
          <w:top w:val="single" w:sz="4" w:space="1" w:color="auto"/>
          <w:left w:val="single" w:sz="4" w:space="4" w:color="auto"/>
          <w:bottom w:val="single" w:sz="4" w:space="1" w:color="auto"/>
          <w:right w:val="single" w:sz="4" w:space="4" w:color="auto"/>
        </w:pBdr>
      </w:pPr>
      <w:r w:rsidRPr="002E0A95">
        <w:t>Lieu d’exercice : …………………………………………………………………………………………………………………………..</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3849E7" w:rsidRPr="002E0A95" w:rsidRDefault="003849E7" w:rsidP="003849E7"/>
    <w:p w:rsidR="003849E7" w:rsidRPr="002E0A95" w:rsidRDefault="00CE3631" w:rsidP="00CE3631">
      <w:pPr>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proofErr w:type="gramStart"/>
      <w:r w:rsidRPr="002E0A95">
        <w:rPr>
          <w:rFonts w:asciiTheme="minorHAnsi" w:hAnsiTheme="minorHAnsi" w:cstheme="minorHAnsi"/>
          <w:b/>
          <w:u w:val="single"/>
        </w:rPr>
        <w:t>I )</w:t>
      </w:r>
      <w:proofErr w:type="gramEnd"/>
      <w:r w:rsidRPr="002E0A95">
        <w:rPr>
          <w:rFonts w:asciiTheme="minorHAnsi" w:hAnsiTheme="minorHAnsi" w:cstheme="minorHAnsi"/>
          <w:b/>
          <w:u w:val="single"/>
        </w:rPr>
        <w:t xml:space="preserve"> Priorités légales </w:t>
      </w:r>
    </w:p>
    <w:p w:rsidR="003849E7" w:rsidRPr="002E0A95" w:rsidRDefault="003849E7"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E3631" w:rsidRPr="002E0A95" w:rsidRDefault="004C01EA" w:rsidP="004C01E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w:t>
      </w:r>
      <w:r w:rsidR="00CE3631" w:rsidRPr="002E0A95">
        <w:rPr>
          <w:rFonts w:asciiTheme="minorHAnsi" w:hAnsiTheme="minorHAnsi" w:cstheme="minorHAnsi"/>
        </w:rPr>
        <w:t xml:space="preserve">Rapprochement de conjoints  </w:t>
      </w:r>
      <w:r w:rsidR="00CE3631" w:rsidRPr="002E0A95">
        <w:rPr>
          <w:rFonts w:eastAsia="Times New Roman"/>
        </w:rPr>
        <w:sym w:font="Wingdings 2" w:char="F0A3"/>
      </w:r>
      <w:r w:rsidR="00CE3631" w:rsidRPr="002E0A95">
        <w:rPr>
          <w:rFonts w:asciiTheme="minorHAnsi" w:eastAsia="Times New Roman" w:hAnsiTheme="minorHAnsi" w:cstheme="minorHAnsi"/>
        </w:rPr>
        <w:t xml:space="preserve"> </w:t>
      </w:r>
      <w:r w:rsidR="00CE3631" w:rsidRPr="002E0A95">
        <w:rPr>
          <w:rFonts w:asciiTheme="minorHAnsi" w:hAnsiTheme="minorHAnsi" w:cstheme="minorHAnsi"/>
        </w:rPr>
        <w:t xml:space="preserve">oui  </w:t>
      </w:r>
      <w:r w:rsidR="00CE3631" w:rsidRPr="002E0A95">
        <w:rPr>
          <w:rFonts w:eastAsia="Times New Roman"/>
        </w:rPr>
        <w:sym w:font="Wingdings 2" w:char="F0A3"/>
      </w:r>
      <w:r w:rsidR="00CE3631" w:rsidRPr="002E0A95">
        <w:rPr>
          <w:rFonts w:asciiTheme="minorHAnsi" w:eastAsia="Times New Roman" w:hAnsiTheme="minorHAnsi" w:cstheme="minorHAnsi"/>
        </w:rPr>
        <w:t xml:space="preserve"> </w:t>
      </w:r>
      <w:r w:rsidR="00CE3631" w:rsidRPr="002E0A95">
        <w:rPr>
          <w:rFonts w:asciiTheme="minorHAnsi" w:hAnsiTheme="minorHAnsi" w:cstheme="minorHAnsi"/>
        </w:rPr>
        <w:t>non</w:t>
      </w:r>
    </w:p>
    <w:p w:rsidR="00CE3631" w:rsidRPr="002E0A95" w:rsidRDefault="00CE3631" w:rsidP="00CE363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2E0A95">
        <w:rPr>
          <w:rFonts w:asciiTheme="minorHAnsi" w:hAnsiTheme="minorHAnsi" w:cstheme="minorHAnsi"/>
        </w:rPr>
        <w:tab/>
        <w:t>Duré</w:t>
      </w:r>
      <w:r w:rsidR="00313E75" w:rsidRPr="002E0A95">
        <w:rPr>
          <w:rFonts w:asciiTheme="minorHAnsi" w:hAnsiTheme="minorHAnsi" w:cstheme="minorHAnsi"/>
        </w:rPr>
        <w:t>e de la séparation au 01/09/2020</w:t>
      </w:r>
      <w:r w:rsidRPr="002E0A95">
        <w:rPr>
          <w:rFonts w:asciiTheme="minorHAnsi" w:hAnsiTheme="minorHAnsi" w:cstheme="minorHAnsi"/>
        </w:rPr>
        <w:t xml:space="preserve"> :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moins d’un an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un à deux ans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plus de deux ans</w:t>
      </w:r>
    </w:p>
    <w:p w:rsidR="00CE3631" w:rsidRPr="002E0A95" w:rsidRDefault="00CE3631" w:rsidP="00CE363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eastAsia="Times New Roman" w:hAnsiTheme="minorHAnsi" w:cstheme="minorHAnsi"/>
        </w:rPr>
        <w:tab/>
        <w:t xml:space="preserve">Nombre d’enfants à charge </w:t>
      </w:r>
      <w:r w:rsidR="00313E75" w:rsidRPr="002E0A95">
        <w:rPr>
          <w:rFonts w:asciiTheme="minorHAnsi" w:eastAsia="Times New Roman" w:hAnsiTheme="minorHAnsi" w:cstheme="minorHAnsi"/>
        </w:rPr>
        <w:t>de moins de 20 ans au 01/09/2020</w:t>
      </w:r>
      <w:r w:rsidRPr="002E0A95">
        <w:rPr>
          <w:rFonts w:asciiTheme="minorHAnsi" w:eastAsia="Times New Roman" w:hAnsiTheme="minorHAnsi" w:cstheme="minorHAnsi"/>
        </w:rPr>
        <w:t> : ……………</w:t>
      </w:r>
    </w:p>
    <w:p w:rsidR="00CE3631" w:rsidRPr="002E0A95" w:rsidRDefault="00CE3631"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E3631"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w:t>
      </w:r>
      <w:r w:rsidR="00CE3631" w:rsidRPr="002E0A95">
        <w:rPr>
          <w:rFonts w:asciiTheme="minorHAnsi" w:hAnsiTheme="minorHAnsi" w:cstheme="minorHAnsi"/>
        </w:rPr>
        <w:t xml:space="preserve">Exercice dans un quartier urbain où se posent des problèmes sociaux et de sécurité particulièrement difficiles depuis </w:t>
      </w:r>
      <w:r w:rsidRPr="002E0A95">
        <w:rPr>
          <w:rFonts w:asciiTheme="minorHAnsi" w:hAnsiTheme="minorHAnsi" w:cstheme="minorHAnsi"/>
        </w:rPr>
        <w:t xml:space="preserve">au moins 5 années : </w:t>
      </w:r>
      <w:r w:rsidRPr="002E0A95">
        <w:rPr>
          <w:rFonts w:asciiTheme="minorHAnsi" w:eastAsia="Times New Roman" w:hAnsiTheme="minorHAnsi" w:cstheme="minorHAnsi"/>
        </w:rPr>
        <w:sym w:font="Wingdings 2" w:char="F0A3"/>
      </w:r>
      <w:r w:rsidRPr="002E0A95">
        <w:rPr>
          <w:rFonts w:asciiTheme="minorHAnsi" w:hAnsiTheme="minorHAnsi" w:cstheme="minorHAnsi"/>
        </w:rPr>
        <w:t xml:space="preserve"> oui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w:t>
      </w:r>
      <w:r w:rsidRPr="002E0A95">
        <w:rPr>
          <w:rFonts w:asciiTheme="minorHAnsi" w:hAnsiTheme="minorHAnsi" w:cstheme="minorHAnsi"/>
        </w:rPr>
        <w:t>non</w:t>
      </w:r>
    </w:p>
    <w:p w:rsidR="004C01EA"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C01EA"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 xml:space="preserve">-Prise en compte du handicap du candidat : </w:t>
      </w:r>
      <w:r w:rsidRPr="002E0A95">
        <w:rPr>
          <w:rFonts w:asciiTheme="minorHAnsi" w:eastAsia="Times New Roman" w:hAnsiTheme="minorHAnsi" w:cstheme="minorHAnsi"/>
        </w:rPr>
        <w:sym w:font="Wingdings 2" w:char="F0A3"/>
      </w:r>
      <w:r w:rsidRPr="002E0A95">
        <w:rPr>
          <w:rFonts w:asciiTheme="minorHAnsi" w:hAnsiTheme="minorHAnsi" w:cstheme="minorHAnsi"/>
        </w:rPr>
        <w:t xml:space="preserve"> oui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w:t>
      </w:r>
      <w:r w:rsidRPr="002E0A95">
        <w:rPr>
          <w:rFonts w:asciiTheme="minorHAnsi" w:hAnsiTheme="minorHAnsi" w:cstheme="minorHAnsi"/>
        </w:rPr>
        <w:t>non</w:t>
      </w:r>
      <w:r w:rsidR="009317B0" w:rsidRPr="002E0A95">
        <w:rPr>
          <w:rFonts w:asciiTheme="minorHAnsi" w:hAnsiTheme="minorHAnsi" w:cstheme="minorHAnsi"/>
        </w:rPr>
        <w:t xml:space="preserve"> </w:t>
      </w:r>
    </w:p>
    <w:p w:rsidR="004C01EA"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C01EA"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 xml:space="preserve">- Mesure de carte scolaire : </w:t>
      </w:r>
      <w:r w:rsidRPr="002E0A95">
        <w:rPr>
          <w:rFonts w:asciiTheme="minorHAnsi" w:eastAsia="Times New Roman" w:hAnsiTheme="minorHAnsi" w:cstheme="minorHAnsi"/>
        </w:rPr>
        <w:sym w:font="Wingdings 2" w:char="F0A3"/>
      </w:r>
      <w:r w:rsidRPr="002E0A95">
        <w:rPr>
          <w:rFonts w:asciiTheme="minorHAnsi" w:hAnsiTheme="minorHAnsi" w:cstheme="minorHAnsi"/>
        </w:rPr>
        <w:t xml:space="preserve"> oui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w:t>
      </w:r>
      <w:r w:rsidRPr="002E0A95">
        <w:rPr>
          <w:rFonts w:asciiTheme="minorHAnsi" w:hAnsiTheme="minorHAnsi" w:cstheme="minorHAnsi"/>
        </w:rPr>
        <w:t>non</w:t>
      </w:r>
    </w:p>
    <w:p w:rsidR="004C01EA"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E3631" w:rsidRPr="002E0A95" w:rsidRDefault="00CE3631"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E3631" w:rsidRPr="002E0A95" w:rsidRDefault="00CE3631" w:rsidP="003849E7">
      <w:pPr>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proofErr w:type="gramStart"/>
      <w:r w:rsidRPr="002E0A95">
        <w:rPr>
          <w:rFonts w:asciiTheme="minorHAnsi" w:hAnsiTheme="minorHAnsi" w:cstheme="minorHAnsi"/>
          <w:b/>
          <w:u w:val="single"/>
        </w:rPr>
        <w:t>II )</w:t>
      </w:r>
      <w:proofErr w:type="gramEnd"/>
      <w:r w:rsidRPr="002E0A95">
        <w:rPr>
          <w:rFonts w:asciiTheme="minorHAnsi" w:hAnsiTheme="minorHAnsi" w:cstheme="minorHAnsi"/>
          <w:b/>
          <w:u w:val="single"/>
        </w:rPr>
        <w:t xml:space="preserve"> </w:t>
      </w:r>
      <w:r w:rsidR="009317B0" w:rsidRPr="002E0A95">
        <w:rPr>
          <w:rFonts w:asciiTheme="minorHAnsi" w:hAnsiTheme="minorHAnsi" w:cstheme="minorHAnsi"/>
          <w:b/>
          <w:u w:val="single"/>
        </w:rPr>
        <w:t xml:space="preserve">Situations particulières intégrées au </w:t>
      </w:r>
      <w:proofErr w:type="spellStart"/>
      <w:r w:rsidR="009317B0" w:rsidRPr="002E0A95">
        <w:rPr>
          <w:rFonts w:asciiTheme="minorHAnsi" w:hAnsiTheme="minorHAnsi" w:cstheme="minorHAnsi"/>
          <w:b/>
          <w:u w:val="single"/>
        </w:rPr>
        <w:t>barême</w:t>
      </w:r>
      <w:proofErr w:type="spellEnd"/>
      <w:r w:rsidRPr="002E0A95">
        <w:rPr>
          <w:rFonts w:asciiTheme="minorHAnsi" w:hAnsiTheme="minorHAnsi" w:cstheme="minorHAnsi"/>
          <w:b/>
          <w:u w:val="single"/>
        </w:rPr>
        <w:t xml:space="preserve"> </w:t>
      </w:r>
    </w:p>
    <w:p w:rsidR="00CE3631" w:rsidRPr="002E0A95" w:rsidRDefault="00CE3631"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E3631" w:rsidRPr="002E0A95" w:rsidRDefault="004C01EA" w:rsidP="004C01E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w:t>
      </w:r>
      <w:r w:rsidR="00CE3631" w:rsidRPr="002E0A95">
        <w:rPr>
          <w:rFonts w:asciiTheme="minorHAnsi" w:hAnsiTheme="minorHAnsi" w:cstheme="minorHAnsi"/>
        </w:rPr>
        <w:t>Ancienneté au 01/09/2019 :</w:t>
      </w:r>
      <w:r w:rsidRPr="002E0A95">
        <w:rPr>
          <w:rFonts w:asciiTheme="minorHAnsi" w:hAnsiTheme="minorHAnsi" w:cstheme="minorHAnsi"/>
        </w:rPr>
        <w:t xml:space="preserve"> </w:t>
      </w:r>
      <w:r w:rsidRPr="002E0A95">
        <w:rPr>
          <w:rFonts w:asciiTheme="minorHAnsi" w:hAnsiTheme="minorHAnsi" w:cstheme="minorHAnsi"/>
        </w:rPr>
        <w:tab/>
      </w:r>
      <w:r w:rsidR="00CE3631" w:rsidRPr="002E0A95">
        <w:rPr>
          <w:rFonts w:asciiTheme="minorHAnsi" w:hAnsiTheme="minorHAnsi" w:cstheme="minorHAnsi"/>
        </w:rPr>
        <w:t>- dans le poste : …………… Ans ……….</w:t>
      </w:r>
    </w:p>
    <w:p w:rsidR="00CE3631" w:rsidRPr="002E0A95" w:rsidRDefault="004C01EA" w:rsidP="00CE3631">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rPr>
      </w:pPr>
      <w:r w:rsidRPr="002E0A95">
        <w:rPr>
          <w:rFonts w:asciiTheme="minorHAnsi" w:hAnsiTheme="minorHAnsi" w:cstheme="minorHAnsi"/>
        </w:rPr>
        <w:t xml:space="preserve">                                           </w:t>
      </w:r>
      <w:r w:rsidR="00CE3631" w:rsidRPr="002E0A95">
        <w:rPr>
          <w:rFonts w:asciiTheme="minorHAnsi" w:hAnsiTheme="minorHAnsi" w:cstheme="minorHAnsi"/>
        </w:rPr>
        <w:t>- dans la fonction publique : …………… Ans ……….</w:t>
      </w:r>
    </w:p>
    <w:p w:rsidR="00CE3631" w:rsidRPr="002E0A95" w:rsidRDefault="004C01EA" w:rsidP="00CE3631">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rPr>
      </w:pPr>
      <w:r w:rsidRPr="002E0A95">
        <w:rPr>
          <w:rFonts w:asciiTheme="minorHAnsi" w:hAnsiTheme="minorHAnsi" w:cstheme="minorHAnsi"/>
        </w:rPr>
        <w:t xml:space="preserve">                                           </w:t>
      </w:r>
      <w:r w:rsidR="00CE3631" w:rsidRPr="002E0A95">
        <w:rPr>
          <w:rFonts w:asciiTheme="minorHAnsi" w:hAnsiTheme="minorHAnsi" w:cstheme="minorHAnsi"/>
        </w:rPr>
        <w:t>- dans le corps : …………… Ans ……….</w:t>
      </w:r>
    </w:p>
    <w:p w:rsidR="004C01EA" w:rsidRPr="002E0A95" w:rsidRDefault="004C01EA" w:rsidP="00CE3631">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rPr>
      </w:pPr>
    </w:p>
    <w:p w:rsidR="003849E7" w:rsidRPr="002E0A95" w:rsidRDefault="004C01EA" w:rsidP="003849E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E0A95">
        <w:rPr>
          <w:rFonts w:asciiTheme="minorHAnsi" w:hAnsiTheme="minorHAnsi" w:cstheme="minorHAnsi"/>
        </w:rPr>
        <w:t>-</w:t>
      </w:r>
      <w:r w:rsidR="003849E7" w:rsidRPr="002E0A95">
        <w:rPr>
          <w:rFonts w:asciiTheme="minorHAnsi" w:hAnsiTheme="minorHAnsi" w:cstheme="minorHAnsi"/>
        </w:rPr>
        <w:t xml:space="preserve">Exercice en REP ou REP+  depuis au moins 3 années : </w:t>
      </w:r>
      <w:r w:rsidR="003849E7" w:rsidRPr="002E0A95">
        <w:rPr>
          <w:rFonts w:asciiTheme="minorHAnsi" w:eastAsia="Times New Roman" w:hAnsiTheme="minorHAnsi" w:cstheme="minorHAnsi"/>
        </w:rPr>
        <w:sym w:font="Wingdings 2" w:char="F0A3"/>
      </w:r>
      <w:r w:rsidR="003849E7" w:rsidRPr="002E0A95">
        <w:rPr>
          <w:rFonts w:asciiTheme="minorHAnsi" w:hAnsiTheme="minorHAnsi" w:cstheme="minorHAnsi"/>
        </w:rPr>
        <w:t xml:space="preserve"> oui  </w:t>
      </w:r>
      <w:r w:rsidR="003849E7" w:rsidRPr="002E0A95">
        <w:rPr>
          <w:rFonts w:asciiTheme="minorHAnsi" w:eastAsia="Times New Roman" w:hAnsiTheme="minorHAnsi" w:cstheme="minorHAnsi"/>
        </w:rPr>
        <w:sym w:font="Wingdings 2" w:char="F0A3"/>
      </w:r>
      <w:r w:rsidR="003849E7" w:rsidRPr="002E0A95">
        <w:rPr>
          <w:rFonts w:asciiTheme="minorHAnsi" w:eastAsia="Times New Roman" w:hAnsiTheme="minorHAnsi" w:cstheme="minorHAnsi"/>
        </w:rPr>
        <w:t xml:space="preserve"> </w:t>
      </w:r>
      <w:r w:rsidR="003849E7" w:rsidRPr="002E0A95">
        <w:rPr>
          <w:rFonts w:asciiTheme="minorHAnsi" w:hAnsiTheme="minorHAnsi" w:cstheme="minorHAnsi"/>
        </w:rPr>
        <w:t>non</w:t>
      </w:r>
    </w:p>
    <w:p w:rsidR="003849E7" w:rsidRPr="002E0A95" w:rsidRDefault="004C01EA" w:rsidP="003849E7">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2E0A95">
        <w:rPr>
          <w:rFonts w:asciiTheme="minorHAnsi" w:hAnsiTheme="minorHAnsi" w:cstheme="minorHAnsi"/>
        </w:rPr>
        <w:t>-</w:t>
      </w:r>
      <w:r w:rsidR="003849E7" w:rsidRPr="002E0A95">
        <w:rPr>
          <w:rFonts w:asciiTheme="minorHAnsi" w:hAnsiTheme="minorHAnsi" w:cstheme="minorHAnsi"/>
        </w:rPr>
        <w:t>Réintégration après CLD ou disponibilité d’office pour raison de santé </w:t>
      </w:r>
      <w:r w:rsidR="003849E7" w:rsidRPr="002E0A95">
        <w:rPr>
          <w:rFonts w:asciiTheme="minorHAnsi" w:eastAsia="Times New Roman" w:hAnsiTheme="minorHAnsi" w:cstheme="minorHAnsi"/>
        </w:rPr>
        <w:t xml:space="preserve">: </w:t>
      </w:r>
      <w:r w:rsidR="003849E7" w:rsidRPr="002E0A95">
        <w:rPr>
          <w:rFonts w:asciiTheme="minorHAnsi" w:eastAsia="Times New Roman" w:hAnsiTheme="minorHAnsi" w:cstheme="minorHAnsi"/>
        </w:rPr>
        <w:sym w:font="Wingdings 2" w:char="F0A3"/>
      </w:r>
      <w:r w:rsidR="003849E7" w:rsidRPr="002E0A95">
        <w:rPr>
          <w:rFonts w:asciiTheme="minorHAnsi" w:eastAsia="Times New Roman" w:hAnsiTheme="minorHAnsi" w:cstheme="minorHAnsi"/>
        </w:rPr>
        <w:t xml:space="preserve"> oui </w:t>
      </w:r>
      <w:r w:rsidR="003849E7" w:rsidRPr="002E0A95">
        <w:rPr>
          <w:rFonts w:asciiTheme="minorHAnsi" w:eastAsia="Times New Roman" w:hAnsiTheme="minorHAnsi" w:cstheme="minorHAnsi"/>
        </w:rPr>
        <w:sym w:font="Wingdings 2" w:char="F0A3"/>
      </w:r>
      <w:r w:rsidR="003849E7" w:rsidRPr="002E0A95">
        <w:rPr>
          <w:rFonts w:asciiTheme="minorHAnsi" w:eastAsia="Times New Roman" w:hAnsiTheme="minorHAnsi" w:cstheme="minorHAnsi"/>
        </w:rPr>
        <w:t xml:space="preserve"> non</w:t>
      </w:r>
    </w:p>
    <w:p w:rsidR="00CE3631" w:rsidRPr="002E0A95" w:rsidRDefault="004C01EA" w:rsidP="003849E7">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2E0A95">
        <w:rPr>
          <w:rFonts w:asciiTheme="minorHAnsi" w:eastAsia="Times New Roman" w:hAnsiTheme="minorHAnsi" w:cstheme="minorHAnsi"/>
        </w:rPr>
        <w:t>-</w:t>
      </w:r>
      <w:r w:rsidR="00CE3631" w:rsidRPr="002E0A95">
        <w:rPr>
          <w:rFonts w:asciiTheme="minorHAnsi" w:eastAsia="Times New Roman" w:hAnsiTheme="minorHAnsi" w:cstheme="minorHAnsi"/>
        </w:rPr>
        <w:t xml:space="preserve">Réintégration après congé parental de plus de 6 mois, disponibilité et détachement : </w:t>
      </w:r>
      <w:r w:rsidR="00CE3631" w:rsidRPr="002E0A95">
        <w:rPr>
          <w:rFonts w:asciiTheme="minorHAnsi" w:eastAsia="Times New Roman" w:hAnsiTheme="minorHAnsi" w:cstheme="minorHAnsi"/>
        </w:rPr>
        <w:sym w:font="Wingdings 2" w:char="F0A3"/>
      </w:r>
      <w:r w:rsidR="00CE3631" w:rsidRPr="002E0A95">
        <w:rPr>
          <w:rFonts w:asciiTheme="minorHAnsi" w:eastAsia="Times New Roman" w:hAnsiTheme="minorHAnsi" w:cstheme="minorHAnsi"/>
        </w:rPr>
        <w:t xml:space="preserve"> oui </w:t>
      </w:r>
      <w:r w:rsidR="00CE3631" w:rsidRPr="002E0A95">
        <w:rPr>
          <w:rFonts w:asciiTheme="minorHAnsi" w:eastAsia="Times New Roman" w:hAnsiTheme="minorHAnsi" w:cstheme="minorHAnsi"/>
        </w:rPr>
        <w:sym w:font="Wingdings 2" w:char="F0A3"/>
      </w:r>
      <w:r w:rsidR="00CE3631" w:rsidRPr="002E0A95">
        <w:rPr>
          <w:rFonts w:asciiTheme="minorHAnsi" w:eastAsia="Times New Roman" w:hAnsiTheme="minorHAnsi" w:cstheme="minorHAnsi"/>
        </w:rPr>
        <w:t xml:space="preserve"> non </w:t>
      </w:r>
    </w:p>
    <w:p w:rsidR="00CE3631" w:rsidRPr="002E0A95" w:rsidRDefault="004C01EA" w:rsidP="003849E7">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2E0A95">
        <w:rPr>
          <w:rFonts w:asciiTheme="minorHAnsi" w:eastAsia="Times New Roman" w:hAnsiTheme="minorHAnsi" w:cstheme="minorHAnsi"/>
        </w:rPr>
        <w:t>-</w:t>
      </w:r>
      <w:r w:rsidR="00CE3631" w:rsidRPr="002E0A95">
        <w:rPr>
          <w:rFonts w:asciiTheme="minorHAnsi" w:eastAsia="Times New Roman" w:hAnsiTheme="minorHAnsi" w:cstheme="minorHAnsi"/>
        </w:rPr>
        <w:t xml:space="preserve">Bonification pour conjoint handicapé, enfant handicapé à charge : </w:t>
      </w:r>
      <w:r w:rsidR="00CE3631" w:rsidRPr="002E0A95">
        <w:rPr>
          <w:rFonts w:asciiTheme="minorHAnsi" w:eastAsia="Times New Roman" w:hAnsiTheme="minorHAnsi" w:cstheme="minorHAnsi"/>
        </w:rPr>
        <w:sym w:font="Wingdings 2" w:char="F0A3"/>
      </w:r>
      <w:r w:rsidR="00CE3631" w:rsidRPr="002E0A95">
        <w:rPr>
          <w:rFonts w:asciiTheme="minorHAnsi" w:eastAsia="Times New Roman" w:hAnsiTheme="minorHAnsi" w:cstheme="minorHAnsi"/>
        </w:rPr>
        <w:t xml:space="preserve"> oui </w:t>
      </w:r>
      <w:r w:rsidR="00CE3631" w:rsidRPr="002E0A95">
        <w:rPr>
          <w:rFonts w:asciiTheme="minorHAnsi" w:eastAsia="Times New Roman" w:hAnsiTheme="minorHAnsi" w:cstheme="minorHAnsi"/>
        </w:rPr>
        <w:sym w:font="Wingdings 2" w:char="F0A3"/>
      </w:r>
      <w:r w:rsidR="00CE3631" w:rsidRPr="002E0A95">
        <w:rPr>
          <w:rFonts w:asciiTheme="minorHAnsi" w:eastAsia="Times New Roman" w:hAnsiTheme="minorHAnsi" w:cstheme="minorHAnsi"/>
        </w:rPr>
        <w:t xml:space="preserve"> non</w:t>
      </w:r>
    </w:p>
    <w:p w:rsidR="003849E7" w:rsidRPr="002E0A95" w:rsidRDefault="003849E7" w:rsidP="003849E7">
      <w:pPr>
        <w:pBdr>
          <w:top w:val="single" w:sz="4" w:space="1" w:color="auto"/>
          <w:left w:val="single" w:sz="4" w:space="4" w:color="auto"/>
          <w:bottom w:val="single" w:sz="4" w:space="1" w:color="auto"/>
          <w:right w:val="single" w:sz="4" w:space="4" w:color="auto"/>
        </w:pBdr>
      </w:pPr>
    </w:p>
    <w:p w:rsidR="009317B0" w:rsidRPr="002E0A95" w:rsidRDefault="009317B0" w:rsidP="003849E7">
      <w:pPr>
        <w:pBdr>
          <w:top w:val="single" w:sz="4" w:space="1" w:color="auto"/>
          <w:left w:val="single" w:sz="4" w:space="4" w:color="auto"/>
          <w:bottom w:val="single" w:sz="4" w:space="1" w:color="auto"/>
          <w:right w:val="single" w:sz="4" w:space="4" w:color="auto"/>
        </w:pBdr>
        <w:rPr>
          <w:b/>
          <w:u w:val="single"/>
        </w:rPr>
      </w:pPr>
      <w:proofErr w:type="gramStart"/>
      <w:r w:rsidRPr="002E0A95">
        <w:rPr>
          <w:b/>
          <w:u w:val="single"/>
        </w:rPr>
        <w:t>III )</w:t>
      </w:r>
      <w:proofErr w:type="gramEnd"/>
      <w:r w:rsidRPr="002E0A95">
        <w:rPr>
          <w:b/>
          <w:u w:val="single"/>
        </w:rPr>
        <w:t xml:space="preserve"> Situations particulières hors barème</w:t>
      </w:r>
    </w:p>
    <w:p w:rsidR="009317B0" w:rsidRPr="002E0A95" w:rsidRDefault="009317B0" w:rsidP="003849E7">
      <w:pPr>
        <w:pBdr>
          <w:top w:val="single" w:sz="4" w:space="1" w:color="auto"/>
          <w:left w:val="single" w:sz="4" w:space="4" w:color="auto"/>
          <w:bottom w:val="single" w:sz="4" w:space="1" w:color="auto"/>
          <w:right w:val="single" w:sz="4" w:space="4" w:color="auto"/>
        </w:pBdr>
      </w:pPr>
    </w:p>
    <w:p w:rsidR="009317B0" w:rsidRPr="002E0A95" w:rsidRDefault="009317B0" w:rsidP="003849E7">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2E0A95">
        <w:t xml:space="preserve">-Postule sur un poste profilé (PPR) :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oui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non</w:t>
      </w:r>
    </w:p>
    <w:p w:rsidR="009317B0" w:rsidRPr="002E0A95" w:rsidRDefault="009317B0" w:rsidP="003849E7">
      <w:pPr>
        <w:pBdr>
          <w:top w:val="single" w:sz="4" w:space="1" w:color="auto"/>
          <w:left w:val="single" w:sz="4" w:space="4" w:color="auto"/>
          <w:bottom w:val="single" w:sz="4" w:space="1" w:color="auto"/>
          <w:right w:val="single" w:sz="4" w:space="4" w:color="auto"/>
        </w:pBdr>
      </w:pPr>
      <w:r w:rsidRPr="002E0A95">
        <w:rPr>
          <w:rFonts w:asciiTheme="minorHAnsi" w:eastAsia="Times New Roman" w:hAnsiTheme="minorHAnsi" w:cstheme="minorHAnsi"/>
        </w:rPr>
        <w:t>-</w:t>
      </w:r>
      <w:r w:rsidR="00AE257E" w:rsidRPr="002E0A95">
        <w:rPr>
          <w:rFonts w:asciiTheme="minorHAnsi" w:eastAsia="Times New Roman" w:hAnsiTheme="minorHAnsi" w:cstheme="minorHAnsi"/>
        </w:rPr>
        <w:t xml:space="preserve">Personnel affecté à titre provisoire : </w:t>
      </w:r>
      <w:r w:rsidR="00AE257E" w:rsidRPr="002E0A95">
        <w:rPr>
          <w:rFonts w:asciiTheme="minorHAnsi" w:eastAsia="Times New Roman" w:hAnsiTheme="minorHAnsi" w:cstheme="minorHAnsi"/>
        </w:rPr>
        <w:sym w:font="Wingdings 2" w:char="F0A3"/>
      </w:r>
      <w:r w:rsidR="00AE257E" w:rsidRPr="002E0A95">
        <w:rPr>
          <w:rFonts w:asciiTheme="minorHAnsi" w:eastAsia="Times New Roman" w:hAnsiTheme="minorHAnsi" w:cstheme="minorHAnsi"/>
        </w:rPr>
        <w:t xml:space="preserve"> oui </w:t>
      </w:r>
      <w:r w:rsidR="00AE257E" w:rsidRPr="002E0A95">
        <w:rPr>
          <w:rFonts w:asciiTheme="minorHAnsi" w:eastAsia="Times New Roman" w:hAnsiTheme="minorHAnsi" w:cstheme="minorHAnsi"/>
        </w:rPr>
        <w:sym w:font="Wingdings 2" w:char="F0A3"/>
      </w:r>
      <w:r w:rsidR="00AE257E" w:rsidRPr="002E0A95">
        <w:rPr>
          <w:rFonts w:asciiTheme="minorHAnsi" w:eastAsia="Times New Roman" w:hAnsiTheme="minorHAnsi" w:cstheme="minorHAnsi"/>
        </w:rPr>
        <w:t xml:space="preserve"> non</w:t>
      </w:r>
    </w:p>
    <w:p w:rsidR="009317B0" w:rsidRPr="002E0A95" w:rsidRDefault="00AE257E" w:rsidP="003849E7">
      <w:pPr>
        <w:pBdr>
          <w:top w:val="single" w:sz="4" w:space="1" w:color="auto"/>
          <w:left w:val="single" w:sz="4" w:space="4" w:color="auto"/>
          <w:bottom w:val="single" w:sz="4" w:space="1" w:color="auto"/>
          <w:right w:val="single" w:sz="4" w:space="4" w:color="auto"/>
        </w:pBdr>
      </w:pPr>
      <w:r w:rsidRPr="002E0A95">
        <w:t xml:space="preserve">-Personnel stagiaire :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oui </w:t>
      </w:r>
      <w:r w:rsidRPr="002E0A95">
        <w:rPr>
          <w:rFonts w:asciiTheme="minorHAnsi" w:eastAsia="Times New Roman" w:hAnsiTheme="minorHAnsi" w:cstheme="minorHAnsi"/>
        </w:rPr>
        <w:sym w:font="Wingdings 2" w:char="F0A3"/>
      </w:r>
      <w:r w:rsidRPr="002E0A95">
        <w:rPr>
          <w:rFonts w:asciiTheme="minorHAnsi" w:eastAsia="Times New Roman" w:hAnsiTheme="minorHAnsi" w:cstheme="minorHAnsi"/>
        </w:rPr>
        <w:t xml:space="preserve"> non</w:t>
      </w:r>
    </w:p>
    <w:p w:rsidR="003849E7" w:rsidRDefault="003849E7" w:rsidP="003849E7"/>
    <w:p w:rsidR="00CE173E" w:rsidRDefault="00CE173E">
      <w:pPr>
        <w:spacing w:after="200" w:line="276" w:lineRule="auto"/>
      </w:pPr>
      <w:r>
        <w:br w:type="page"/>
      </w:r>
    </w:p>
    <w:p w:rsidR="003849E7" w:rsidRDefault="003849E7" w:rsidP="003849E7"/>
    <w:p w:rsidR="003849E7" w:rsidRPr="00AE257E" w:rsidRDefault="00AE257E" w:rsidP="00AE257E">
      <w:pPr>
        <w:pBdr>
          <w:top w:val="single" w:sz="4" w:space="1" w:color="auto"/>
          <w:left w:val="single" w:sz="4" w:space="4" w:color="auto"/>
          <w:bottom w:val="single" w:sz="4" w:space="1" w:color="auto"/>
          <w:right w:val="single" w:sz="4" w:space="4" w:color="auto"/>
        </w:pBdr>
        <w:rPr>
          <w:b/>
          <w:u w:val="single"/>
        </w:rPr>
      </w:pPr>
      <w:r w:rsidRPr="00AE257E">
        <w:rPr>
          <w:b/>
          <w:u w:val="single"/>
        </w:rPr>
        <w:t>Mutation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1 :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2 :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3 :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4 :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5 : ……………………………………………………………………………………………………………………………………………………………………….</w:t>
      </w:r>
    </w:p>
    <w:p w:rsidR="00AE257E" w:rsidRDefault="00AE257E" w:rsidP="00AE257E">
      <w:pPr>
        <w:pBdr>
          <w:top w:val="single" w:sz="4" w:space="1" w:color="auto"/>
          <w:left w:val="single" w:sz="4" w:space="4" w:color="auto"/>
          <w:bottom w:val="single" w:sz="4" w:space="1" w:color="auto"/>
          <w:right w:val="single" w:sz="4" w:space="4" w:color="auto"/>
        </w:pBdr>
      </w:pPr>
    </w:p>
    <w:p w:rsidR="00AE257E" w:rsidRDefault="00AE257E" w:rsidP="00AE257E">
      <w:pPr>
        <w:pBdr>
          <w:top w:val="single" w:sz="4" w:space="1" w:color="auto"/>
          <w:left w:val="single" w:sz="4" w:space="4" w:color="auto"/>
          <w:bottom w:val="single" w:sz="4" w:space="1" w:color="auto"/>
          <w:right w:val="single" w:sz="4" w:space="4" w:color="auto"/>
        </w:pBdr>
      </w:pPr>
      <w:r>
        <w:t>Vœu 6 : ……………………………………………………………………………………………………………………………………………………………………….</w:t>
      </w:r>
    </w:p>
    <w:p w:rsidR="00AE257E" w:rsidRDefault="00AE257E" w:rsidP="00AE257E">
      <w:pPr>
        <w:pBdr>
          <w:top w:val="single" w:sz="4" w:space="1" w:color="auto"/>
          <w:left w:val="single" w:sz="4" w:space="4" w:color="auto"/>
          <w:bottom w:val="single" w:sz="4" w:space="1" w:color="auto"/>
          <w:right w:val="single" w:sz="4" w:space="4" w:color="auto"/>
        </w:pBdr>
      </w:pPr>
    </w:p>
    <w:p w:rsidR="003849E7" w:rsidRPr="003C1823" w:rsidRDefault="003C1823" w:rsidP="003849E7">
      <w:pPr>
        <w:rPr>
          <w:sz w:val="20"/>
        </w:rPr>
      </w:pPr>
      <w:r w:rsidRPr="003C1823">
        <w:rPr>
          <w:sz w:val="20"/>
        </w:rPr>
        <w:t>Nb : L’accès aux résultats des mouvements se fera via le serveur AMIA pour les titulaires, et par courriel pour les éventuels stagiaires, au cours du mois de juin. Les résultats diffusés seront fournis à titre indicatif et n’auront un caractère définitif qu’après envoi ultérieur d’un arrêté d’affectation par le service de gestion du rectorat.</w:t>
      </w:r>
    </w:p>
    <w:p w:rsidR="003C1823" w:rsidRDefault="003C1823" w:rsidP="003849E7"/>
    <w:p w:rsidR="004E5183" w:rsidRPr="004E5183" w:rsidRDefault="004E5183" w:rsidP="004E5183">
      <w:pPr>
        <w:pBdr>
          <w:top w:val="single" w:sz="4" w:space="1" w:color="auto"/>
          <w:left w:val="single" w:sz="4" w:space="4" w:color="auto"/>
          <w:bottom w:val="single" w:sz="4" w:space="1" w:color="auto"/>
          <w:right w:val="single" w:sz="4" w:space="4" w:color="auto"/>
        </w:pBdr>
        <w:rPr>
          <w:b/>
          <w:u w:val="single"/>
        </w:rPr>
      </w:pPr>
      <w:r w:rsidRPr="004E5183">
        <w:rPr>
          <w:b/>
          <w:u w:val="single"/>
        </w:rPr>
        <w:t>Informations complémentaires (mutations, liste d’aptitude, tableau d’avancement, titularisation …) :</w:t>
      </w:r>
    </w:p>
    <w:p w:rsidR="004E5183" w:rsidRDefault="004E5183" w:rsidP="004E5183">
      <w:pPr>
        <w:pBdr>
          <w:top w:val="single" w:sz="4" w:space="1" w:color="auto"/>
          <w:left w:val="single" w:sz="4" w:space="4" w:color="auto"/>
          <w:bottom w:val="single" w:sz="4" w:space="1" w:color="auto"/>
          <w:right w:val="single" w:sz="4" w:space="4" w:color="auto"/>
        </w:pBdr>
      </w:pPr>
      <w:r>
        <w:t xml:space="preserve">Pour les mutations et promotions, donnez-nous également toutes les informations supplémentaires que vous jugez indispensables pour que nous puissions vous défendre lors de la CAPA. </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r>
        <w:t>…………………………………………………………………………………………………………………………………………………………………………………….</w:t>
      </w: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4E5183">
      <w:pPr>
        <w:pBdr>
          <w:top w:val="single" w:sz="4" w:space="1" w:color="auto"/>
          <w:left w:val="single" w:sz="4" w:space="4" w:color="auto"/>
          <w:bottom w:val="single" w:sz="4" w:space="1" w:color="auto"/>
          <w:right w:val="single" w:sz="4" w:space="4" w:color="auto"/>
        </w:pBdr>
      </w:pPr>
    </w:p>
    <w:p w:rsidR="004E5183" w:rsidRDefault="004E5183" w:rsidP="002E0A95">
      <w:pPr>
        <w:rPr>
          <w:rFonts w:asciiTheme="minorHAnsi" w:hAnsiTheme="minorHAnsi" w:cstheme="minorHAnsi"/>
          <w:b/>
          <w:bCs/>
          <w:color w:val="000000"/>
          <w:sz w:val="26"/>
          <w:szCs w:val="26"/>
        </w:rPr>
      </w:pPr>
    </w:p>
    <w:tbl>
      <w:tblPr>
        <w:tblStyle w:val="Grilledutableau"/>
        <w:tblW w:w="0" w:type="auto"/>
        <w:tblLook w:val="04A0" w:firstRow="1" w:lastRow="0" w:firstColumn="1" w:lastColumn="0" w:noHBand="0" w:noVBand="1"/>
      </w:tblPr>
      <w:tblGrid>
        <w:gridCol w:w="7196"/>
        <w:gridCol w:w="3486"/>
      </w:tblGrid>
      <w:tr w:rsidR="002E0A95" w:rsidTr="002E0A95">
        <w:tc>
          <w:tcPr>
            <w:tcW w:w="7196" w:type="dxa"/>
          </w:tcPr>
          <w:p w:rsid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24"/>
                <w:szCs w:val="20"/>
              </w:rPr>
            </w:pPr>
          </w:p>
          <w:p w:rsid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24"/>
                <w:szCs w:val="20"/>
              </w:rPr>
            </w:pPr>
          </w:p>
          <w:p w:rsidR="002E0A95" w:rsidRP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24"/>
                <w:szCs w:val="20"/>
              </w:rPr>
            </w:pPr>
            <w:r w:rsidRPr="002E0A95">
              <w:rPr>
                <w:rFonts w:asciiTheme="minorHAnsi" w:hAnsiTheme="minorHAnsi" w:cstheme="minorHAnsi"/>
                <w:b/>
                <w:bCs/>
                <w:color w:val="000000"/>
                <w:sz w:val="24"/>
                <w:szCs w:val="20"/>
              </w:rPr>
              <w:t xml:space="preserve">Je </w:t>
            </w:r>
            <w:r>
              <w:rPr>
                <w:rFonts w:asciiTheme="minorHAnsi" w:hAnsiTheme="minorHAnsi" w:cstheme="minorHAnsi"/>
                <w:b/>
                <w:bCs/>
                <w:color w:val="000000"/>
                <w:sz w:val="24"/>
                <w:szCs w:val="20"/>
              </w:rPr>
              <w:t>s</w:t>
            </w:r>
            <w:r w:rsidRPr="002E0A95">
              <w:rPr>
                <w:rFonts w:asciiTheme="minorHAnsi" w:hAnsiTheme="minorHAnsi" w:cstheme="minorHAnsi"/>
                <w:b/>
                <w:bCs/>
                <w:color w:val="000000"/>
                <w:sz w:val="24"/>
                <w:szCs w:val="20"/>
              </w:rPr>
              <w:t>oussigné : …………………………………………………………………</w:t>
            </w:r>
            <w:r>
              <w:rPr>
                <w:rFonts w:asciiTheme="minorHAnsi" w:hAnsiTheme="minorHAnsi" w:cstheme="minorHAnsi"/>
                <w:b/>
                <w:bCs/>
                <w:color w:val="000000"/>
                <w:sz w:val="24"/>
                <w:szCs w:val="20"/>
              </w:rPr>
              <w:t>………………….</w:t>
            </w:r>
          </w:p>
          <w:p w:rsidR="002E0A95" w:rsidRDefault="002E0A95" w:rsidP="003C1823">
            <w:pPr>
              <w:pStyle w:val="Paragraphedeliste"/>
              <w:tabs>
                <w:tab w:val="left" w:pos="4253"/>
              </w:tabs>
              <w:autoSpaceDE w:val="0"/>
              <w:autoSpaceDN w:val="0"/>
              <w:adjustRightInd w:val="0"/>
              <w:ind w:left="0"/>
              <w:rPr>
                <w:rFonts w:asciiTheme="minorHAnsi" w:hAnsiTheme="minorHAnsi" w:cstheme="minorHAnsi"/>
                <w:b/>
                <w:bCs/>
                <w:color w:val="000000"/>
                <w:szCs w:val="20"/>
              </w:rPr>
            </w:pPr>
            <w:r w:rsidRPr="002E0A95">
              <w:rPr>
                <w:rFonts w:asciiTheme="minorHAnsi" w:hAnsiTheme="minorHAnsi" w:cstheme="minorHAnsi"/>
                <w:b/>
                <w:bCs/>
                <w:color w:val="000000"/>
                <w:sz w:val="24"/>
                <w:szCs w:val="20"/>
              </w:rPr>
              <w:t>ADJAENES, SAENES, AAE (biffer les mentions inutiles) mandate un représentant désigné par le SNASUB-FSU pour m’accompagner durant l’ensemble des opération</w:t>
            </w:r>
            <w:r w:rsidRPr="002E0A95">
              <w:rPr>
                <w:rFonts w:asciiTheme="minorHAnsi" w:hAnsiTheme="minorHAnsi" w:cstheme="minorHAnsi"/>
                <w:b/>
                <w:bCs/>
                <w:color w:val="000000"/>
                <w:sz w:val="24"/>
                <w:szCs w:val="20"/>
              </w:rPr>
              <w:t>s</w:t>
            </w:r>
            <w:r w:rsidRPr="002E0A95">
              <w:rPr>
                <w:rFonts w:asciiTheme="minorHAnsi" w:hAnsiTheme="minorHAnsi" w:cstheme="minorHAnsi"/>
                <w:b/>
                <w:bCs/>
                <w:color w:val="000000"/>
                <w:sz w:val="24"/>
                <w:szCs w:val="20"/>
              </w:rPr>
              <w:t xml:space="preserve"> concernant ma demande de mutation 2020.</w:t>
            </w:r>
          </w:p>
        </w:tc>
        <w:tc>
          <w:tcPr>
            <w:tcW w:w="3486" w:type="dxa"/>
          </w:tcPr>
          <w:p w:rsid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Cs w:val="20"/>
              </w:rPr>
            </w:pPr>
            <w:r>
              <w:rPr>
                <w:rFonts w:asciiTheme="minorHAnsi" w:hAnsiTheme="minorHAnsi" w:cstheme="minorHAnsi"/>
                <w:b/>
                <w:bCs/>
                <w:color w:val="000000"/>
                <w:szCs w:val="20"/>
              </w:rPr>
              <w:t>Signature :</w:t>
            </w:r>
          </w:p>
        </w:tc>
      </w:tr>
    </w:tbl>
    <w:p w:rsid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18"/>
          <w:szCs w:val="26"/>
        </w:rPr>
      </w:pPr>
    </w:p>
    <w:p w:rsidR="002E0A95" w:rsidRP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24"/>
          <w:szCs w:val="26"/>
        </w:rPr>
      </w:pPr>
      <w:r w:rsidRPr="002E0A95">
        <w:rPr>
          <w:rFonts w:asciiTheme="minorHAnsi" w:hAnsiTheme="minorHAnsi" w:cstheme="minorHAnsi"/>
          <w:b/>
          <w:bCs/>
          <w:color w:val="000000"/>
          <w:sz w:val="24"/>
          <w:szCs w:val="26"/>
        </w:rPr>
        <w:t>Nb : ne pas oublier de nous renvoyer la fiche AMIA annexe N5 dûment renseignée.</w:t>
      </w:r>
    </w:p>
    <w:p w:rsidR="00AE257E" w:rsidRPr="002E0A95" w:rsidRDefault="002E0A95" w:rsidP="002E0A95">
      <w:pPr>
        <w:pStyle w:val="Paragraphedeliste"/>
        <w:tabs>
          <w:tab w:val="left" w:pos="4253"/>
        </w:tabs>
        <w:autoSpaceDE w:val="0"/>
        <w:autoSpaceDN w:val="0"/>
        <w:adjustRightInd w:val="0"/>
        <w:ind w:left="0"/>
        <w:rPr>
          <w:rFonts w:asciiTheme="minorHAnsi" w:hAnsiTheme="minorHAnsi" w:cstheme="minorHAnsi"/>
          <w:b/>
          <w:bCs/>
          <w:color w:val="000000"/>
          <w:sz w:val="18"/>
          <w:szCs w:val="20"/>
        </w:rPr>
      </w:pPr>
      <w:r w:rsidRPr="002E0A95">
        <w:rPr>
          <w:rFonts w:asciiTheme="minorHAnsi" w:hAnsiTheme="minorHAnsi" w:cstheme="minorHAnsi"/>
          <w:b/>
          <w:bCs/>
          <w:color w:val="000000"/>
          <w:szCs w:val="26"/>
        </w:rPr>
        <w:t xml:space="preserve">Fiche à renvoyer accompagnée de toutes les pièces justificatives nécessaires à </w:t>
      </w:r>
      <w:hyperlink r:id="rId8" w:history="1">
        <w:r w:rsidRPr="002E0A95">
          <w:rPr>
            <w:rStyle w:val="Lienhypertexte"/>
            <w:rFonts w:asciiTheme="minorHAnsi" w:hAnsiTheme="minorHAnsi" w:cstheme="minorHAnsi"/>
            <w:b/>
            <w:bCs/>
            <w:szCs w:val="26"/>
          </w:rPr>
          <w:t>snasub-fsu.syndicat@ac-caen.fr</w:t>
        </w:r>
      </w:hyperlink>
    </w:p>
    <w:sectPr w:rsidR="00AE257E" w:rsidRPr="002E0A95" w:rsidSect="002E0A9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D2" w:rsidRDefault="008662D2" w:rsidP="004E5183">
      <w:r>
        <w:separator/>
      </w:r>
    </w:p>
  </w:endnote>
  <w:endnote w:type="continuationSeparator" w:id="0">
    <w:p w:rsidR="008662D2" w:rsidRDefault="008662D2" w:rsidP="004E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D2" w:rsidRDefault="008662D2" w:rsidP="004E5183">
      <w:r>
        <w:separator/>
      </w:r>
    </w:p>
  </w:footnote>
  <w:footnote w:type="continuationSeparator" w:id="0">
    <w:p w:rsidR="008662D2" w:rsidRDefault="008662D2" w:rsidP="004E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472"/>
    <w:multiLevelType w:val="hybridMultilevel"/>
    <w:tmpl w:val="B65A3B50"/>
    <w:lvl w:ilvl="0" w:tplc="2716B9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013EB6"/>
    <w:multiLevelType w:val="hybridMultilevel"/>
    <w:tmpl w:val="83F4AB68"/>
    <w:lvl w:ilvl="0" w:tplc="6CECF764">
      <w:numFmt w:val="bullet"/>
      <w:lvlText w:val=""/>
      <w:lvlJc w:val="left"/>
      <w:pPr>
        <w:ind w:left="720" w:hanging="360"/>
      </w:pPr>
      <w:rPr>
        <w:rFonts w:ascii="Symbol" w:eastAsia="PMingLiU"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60F3B"/>
    <w:multiLevelType w:val="hybridMultilevel"/>
    <w:tmpl w:val="2EE8C9B0"/>
    <w:lvl w:ilvl="0" w:tplc="6E44919A">
      <w:start w:val="1"/>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1E3CD6"/>
    <w:multiLevelType w:val="hybridMultilevel"/>
    <w:tmpl w:val="2BB8AD40"/>
    <w:lvl w:ilvl="0" w:tplc="3F6ED300">
      <w:start w:val="1"/>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1B568F"/>
    <w:multiLevelType w:val="hybridMultilevel"/>
    <w:tmpl w:val="59126C46"/>
    <w:lvl w:ilvl="0" w:tplc="B3D0A2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E7"/>
    <w:rsid w:val="000D4539"/>
    <w:rsid w:val="00115AB2"/>
    <w:rsid w:val="00227B75"/>
    <w:rsid w:val="002E0A95"/>
    <w:rsid w:val="00313E75"/>
    <w:rsid w:val="003849E7"/>
    <w:rsid w:val="003C1823"/>
    <w:rsid w:val="004644E6"/>
    <w:rsid w:val="004C01EA"/>
    <w:rsid w:val="004E5183"/>
    <w:rsid w:val="005257A8"/>
    <w:rsid w:val="005A086F"/>
    <w:rsid w:val="007A2575"/>
    <w:rsid w:val="008662D2"/>
    <w:rsid w:val="009317B0"/>
    <w:rsid w:val="00AE257E"/>
    <w:rsid w:val="00CE173E"/>
    <w:rsid w:val="00CE3631"/>
    <w:rsid w:val="00EB2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E7"/>
    <w:pPr>
      <w:spacing w:after="0" w:line="240" w:lineRule="auto"/>
    </w:pPr>
    <w:rPr>
      <w:rFonts w:ascii="Calibri" w:eastAsia="PMingLiU" w:hAnsi="Calibri" w:cs="Times New Roman"/>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9E7"/>
    <w:rPr>
      <w:rFonts w:ascii="Tahoma" w:hAnsi="Tahoma" w:cs="Tahoma"/>
      <w:sz w:val="16"/>
      <w:szCs w:val="16"/>
    </w:rPr>
  </w:style>
  <w:style w:type="character" w:customStyle="1" w:styleId="TextedebullesCar">
    <w:name w:val="Texte de bulles Car"/>
    <w:basedOn w:val="Policepardfaut"/>
    <w:link w:val="Textedebulles"/>
    <w:uiPriority w:val="99"/>
    <w:semiHidden/>
    <w:rsid w:val="003849E7"/>
    <w:rPr>
      <w:rFonts w:ascii="Tahoma" w:eastAsia="PMingLiU" w:hAnsi="Tahoma" w:cs="Tahoma"/>
      <w:sz w:val="16"/>
      <w:szCs w:val="16"/>
      <w:lang w:eastAsia="zh-TW"/>
    </w:rPr>
  </w:style>
  <w:style w:type="paragraph" w:styleId="Paragraphedeliste">
    <w:name w:val="List Paragraph"/>
    <w:basedOn w:val="Normal"/>
    <w:uiPriority w:val="34"/>
    <w:qFormat/>
    <w:rsid w:val="003849E7"/>
    <w:pPr>
      <w:ind w:left="720"/>
      <w:contextualSpacing/>
    </w:pPr>
  </w:style>
  <w:style w:type="character" w:styleId="Textedelespacerserv">
    <w:name w:val="Placeholder Text"/>
    <w:basedOn w:val="Policepardfaut"/>
    <w:uiPriority w:val="99"/>
    <w:semiHidden/>
    <w:rsid w:val="003849E7"/>
    <w:rPr>
      <w:color w:val="808080"/>
    </w:rPr>
  </w:style>
  <w:style w:type="character" w:styleId="Lienhypertexte">
    <w:name w:val="Hyperlink"/>
    <w:uiPriority w:val="99"/>
    <w:unhideWhenUsed/>
    <w:rsid w:val="00AE257E"/>
    <w:rPr>
      <w:color w:val="0000FF"/>
      <w:u w:val="single"/>
    </w:rPr>
  </w:style>
  <w:style w:type="paragraph" w:styleId="En-tte">
    <w:name w:val="header"/>
    <w:basedOn w:val="Normal"/>
    <w:link w:val="En-tteCar"/>
    <w:uiPriority w:val="99"/>
    <w:unhideWhenUsed/>
    <w:rsid w:val="004E5183"/>
    <w:pPr>
      <w:tabs>
        <w:tab w:val="center" w:pos="4536"/>
        <w:tab w:val="right" w:pos="9072"/>
      </w:tabs>
    </w:pPr>
  </w:style>
  <w:style w:type="character" w:customStyle="1" w:styleId="En-tteCar">
    <w:name w:val="En-tête Car"/>
    <w:basedOn w:val="Policepardfaut"/>
    <w:link w:val="En-tte"/>
    <w:uiPriority w:val="99"/>
    <w:rsid w:val="004E5183"/>
    <w:rPr>
      <w:rFonts w:ascii="Calibri" w:eastAsia="PMingLiU" w:hAnsi="Calibri" w:cs="Times New Roman"/>
      <w:lang w:eastAsia="zh-TW"/>
    </w:rPr>
  </w:style>
  <w:style w:type="paragraph" w:styleId="Pieddepage">
    <w:name w:val="footer"/>
    <w:basedOn w:val="Normal"/>
    <w:link w:val="PieddepageCar"/>
    <w:uiPriority w:val="99"/>
    <w:unhideWhenUsed/>
    <w:rsid w:val="004E5183"/>
    <w:pPr>
      <w:tabs>
        <w:tab w:val="center" w:pos="4536"/>
        <w:tab w:val="right" w:pos="9072"/>
      </w:tabs>
    </w:pPr>
  </w:style>
  <w:style w:type="character" w:customStyle="1" w:styleId="PieddepageCar">
    <w:name w:val="Pied de page Car"/>
    <w:basedOn w:val="Policepardfaut"/>
    <w:link w:val="Pieddepage"/>
    <w:uiPriority w:val="99"/>
    <w:rsid w:val="004E5183"/>
    <w:rPr>
      <w:rFonts w:ascii="Calibri" w:eastAsia="PMingLiU" w:hAnsi="Calibri" w:cs="Times New Roman"/>
      <w:lang w:eastAsia="zh-TW"/>
    </w:rPr>
  </w:style>
  <w:style w:type="table" w:styleId="Grilledutableau">
    <w:name w:val="Table Grid"/>
    <w:basedOn w:val="TableauNormal"/>
    <w:uiPriority w:val="59"/>
    <w:rsid w:val="002E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E7"/>
    <w:pPr>
      <w:spacing w:after="0" w:line="240" w:lineRule="auto"/>
    </w:pPr>
    <w:rPr>
      <w:rFonts w:ascii="Calibri" w:eastAsia="PMingLiU" w:hAnsi="Calibri" w:cs="Times New Roman"/>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9E7"/>
    <w:rPr>
      <w:rFonts w:ascii="Tahoma" w:hAnsi="Tahoma" w:cs="Tahoma"/>
      <w:sz w:val="16"/>
      <w:szCs w:val="16"/>
    </w:rPr>
  </w:style>
  <w:style w:type="character" w:customStyle="1" w:styleId="TextedebullesCar">
    <w:name w:val="Texte de bulles Car"/>
    <w:basedOn w:val="Policepardfaut"/>
    <w:link w:val="Textedebulles"/>
    <w:uiPriority w:val="99"/>
    <w:semiHidden/>
    <w:rsid w:val="003849E7"/>
    <w:rPr>
      <w:rFonts w:ascii="Tahoma" w:eastAsia="PMingLiU" w:hAnsi="Tahoma" w:cs="Tahoma"/>
      <w:sz w:val="16"/>
      <w:szCs w:val="16"/>
      <w:lang w:eastAsia="zh-TW"/>
    </w:rPr>
  </w:style>
  <w:style w:type="paragraph" w:styleId="Paragraphedeliste">
    <w:name w:val="List Paragraph"/>
    <w:basedOn w:val="Normal"/>
    <w:uiPriority w:val="34"/>
    <w:qFormat/>
    <w:rsid w:val="003849E7"/>
    <w:pPr>
      <w:ind w:left="720"/>
      <w:contextualSpacing/>
    </w:pPr>
  </w:style>
  <w:style w:type="character" w:styleId="Textedelespacerserv">
    <w:name w:val="Placeholder Text"/>
    <w:basedOn w:val="Policepardfaut"/>
    <w:uiPriority w:val="99"/>
    <w:semiHidden/>
    <w:rsid w:val="003849E7"/>
    <w:rPr>
      <w:color w:val="808080"/>
    </w:rPr>
  </w:style>
  <w:style w:type="character" w:styleId="Lienhypertexte">
    <w:name w:val="Hyperlink"/>
    <w:uiPriority w:val="99"/>
    <w:unhideWhenUsed/>
    <w:rsid w:val="00AE257E"/>
    <w:rPr>
      <w:color w:val="0000FF"/>
      <w:u w:val="single"/>
    </w:rPr>
  </w:style>
  <w:style w:type="paragraph" w:styleId="En-tte">
    <w:name w:val="header"/>
    <w:basedOn w:val="Normal"/>
    <w:link w:val="En-tteCar"/>
    <w:uiPriority w:val="99"/>
    <w:unhideWhenUsed/>
    <w:rsid w:val="004E5183"/>
    <w:pPr>
      <w:tabs>
        <w:tab w:val="center" w:pos="4536"/>
        <w:tab w:val="right" w:pos="9072"/>
      </w:tabs>
    </w:pPr>
  </w:style>
  <w:style w:type="character" w:customStyle="1" w:styleId="En-tteCar">
    <w:name w:val="En-tête Car"/>
    <w:basedOn w:val="Policepardfaut"/>
    <w:link w:val="En-tte"/>
    <w:uiPriority w:val="99"/>
    <w:rsid w:val="004E5183"/>
    <w:rPr>
      <w:rFonts w:ascii="Calibri" w:eastAsia="PMingLiU" w:hAnsi="Calibri" w:cs="Times New Roman"/>
      <w:lang w:eastAsia="zh-TW"/>
    </w:rPr>
  </w:style>
  <w:style w:type="paragraph" w:styleId="Pieddepage">
    <w:name w:val="footer"/>
    <w:basedOn w:val="Normal"/>
    <w:link w:val="PieddepageCar"/>
    <w:uiPriority w:val="99"/>
    <w:unhideWhenUsed/>
    <w:rsid w:val="004E5183"/>
    <w:pPr>
      <w:tabs>
        <w:tab w:val="center" w:pos="4536"/>
        <w:tab w:val="right" w:pos="9072"/>
      </w:tabs>
    </w:pPr>
  </w:style>
  <w:style w:type="character" w:customStyle="1" w:styleId="PieddepageCar">
    <w:name w:val="Pied de page Car"/>
    <w:basedOn w:val="Policepardfaut"/>
    <w:link w:val="Pieddepage"/>
    <w:uiPriority w:val="99"/>
    <w:rsid w:val="004E5183"/>
    <w:rPr>
      <w:rFonts w:ascii="Calibri" w:eastAsia="PMingLiU" w:hAnsi="Calibri" w:cs="Times New Roman"/>
      <w:lang w:eastAsia="zh-TW"/>
    </w:rPr>
  </w:style>
  <w:style w:type="table" w:styleId="Grilledutableau">
    <w:name w:val="Table Grid"/>
    <w:basedOn w:val="TableauNormal"/>
    <w:uiPriority w:val="59"/>
    <w:rsid w:val="002E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sub-fsu.syndicat@ac-caen.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Tissandié</dc:creator>
  <cp:lastModifiedBy>Utilisateur Windows</cp:lastModifiedBy>
  <cp:revision>4</cp:revision>
  <dcterms:created xsi:type="dcterms:W3CDTF">2020-03-31T09:42:00Z</dcterms:created>
  <dcterms:modified xsi:type="dcterms:W3CDTF">2020-03-31T09:43:00Z</dcterms:modified>
</cp:coreProperties>
</file>